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006C" w14:textId="77777777" w:rsidR="00EC101C" w:rsidRDefault="00000000">
      <w:pPr>
        <w:keepNext/>
        <w:outlineLvl w:val="0"/>
        <w:rPr>
          <w:sz w:val="24"/>
          <w:lang w:eastAsia="en-US"/>
        </w:rPr>
      </w:pPr>
      <w:r>
        <w:rPr>
          <w:sz w:val="24"/>
          <w:lang w:eastAsia="en-US"/>
        </w:rPr>
        <w:t>Universitatea din Oradea                                                                       An. univ. 2023 / 2024</w:t>
      </w:r>
    </w:p>
    <w:p w14:paraId="1A0B349C" w14:textId="77777777" w:rsidR="00EC101C" w:rsidRDefault="00000000">
      <w:pPr>
        <w:rPr>
          <w:sz w:val="24"/>
        </w:rPr>
      </w:pPr>
      <w:r>
        <w:rPr>
          <w:sz w:val="24"/>
        </w:rPr>
        <w:t xml:space="preserve">Facultatea de Informatică și </w:t>
      </w:r>
      <w:proofErr w:type="spellStart"/>
      <w:r>
        <w:rPr>
          <w:sz w:val="24"/>
        </w:rPr>
        <w:t>Ştiinţe</w:t>
      </w:r>
      <w:proofErr w:type="spellEnd"/>
      <w:r>
        <w:rPr>
          <w:sz w:val="24"/>
        </w:rPr>
        <w:t xml:space="preserve">                                                                Semestrul II</w:t>
      </w:r>
    </w:p>
    <w:p w14:paraId="3AEE0470" w14:textId="77777777" w:rsidR="00EC101C" w:rsidRDefault="00000000">
      <w:r>
        <w:rPr>
          <w:rStyle w:val="Fontdeparagrafimplicit"/>
          <w:sz w:val="24"/>
        </w:rPr>
        <w:t xml:space="preserve">Specializarea </w:t>
      </w:r>
      <w:r>
        <w:rPr>
          <w:rStyle w:val="Fontdeparagrafimplicit"/>
          <w:b/>
          <w:sz w:val="24"/>
        </w:rPr>
        <w:t>Biodiversitatea și monitorizarea ecosistemelor</w:t>
      </w:r>
    </w:p>
    <w:p w14:paraId="582D0644" w14:textId="77777777" w:rsidR="00EC101C" w:rsidRDefault="00000000">
      <w:r>
        <w:rPr>
          <w:rStyle w:val="Fontdeparagrafimplicit"/>
          <w:sz w:val="24"/>
        </w:rPr>
        <w:t xml:space="preserve">Anul </w:t>
      </w:r>
      <w:r>
        <w:rPr>
          <w:rStyle w:val="Fontdeparagrafimplicit"/>
          <w:b/>
          <w:sz w:val="24"/>
        </w:rPr>
        <w:t>I</w:t>
      </w:r>
    </w:p>
    <w:tbl>
      <w:tblPr>
        <w:tblW w:w="9341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84"/>
        <w:gridCol w:w="2070"/>
        <w:gridCol w:w="30"/>
        <w:gridCol w:w="9"/>
        <w:gridCol w:w="2113"/>
        <w:gridCol w:w="763"/>
        <w:gridCol w:w="32"/>
        <w:gridCol w:w="736"/>
        <w:gridCol w:w="1086"/>
        <w:gridCol w:w="39"/>
        <w:gridCol w:w="1050"/>
      </w:tblGrid>
      <w:tr w:rsidR="00EC101C" w14:paraId="5E1409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46C7" w14:textId="77777777" w:rsidR="00EC101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2598" w14:textId="77777777" w:rsidR="00EC101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283C" w14:textId="77777777" w:rsidR="00EC101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74D7" w14:textId="77777777" w:rsidR="00EC101C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3D49" w14:textId="77777777" w:rsidR="00EC101C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Cadrul didactic</w:t>
            </w:r>
          </w:p>
        </w:tc>
      </w:tr>
      <w:tr w:rsidR="00EC101C" w14:paraId="68672A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1B2B" w14:textId="77777777" w:rsidR="00EC101C" w:rsidRDefault="00EC101C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0D32" w14:textId="77777777" w:rsidR="00EC101C" w:rsidRDefault="00EC101C">
            <w:pPr>
              <w:jc w:val="center"/>
              <w:rPr>
                <w:lang w:eastAsia="en-US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296F" w14:textId="77777777" w:rsidR="00EC101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Subgrupa 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3AF2" w14:textId="77777777" w:rsidR="00EC101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Subgrupa 2</w:t>
            </w: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5BE4" w14:textId="77777777" w:rsidR="00EC101C" w:rsidRDefault="00EC101C">
            <w:pPr>
              <w:jc w:val="center"/>
              <w:rPr>
                <w:b/>
                <w:sz w:val="24"/>
              </w:rPr>
            </w:pPr>
          </w:p>
        </w:tc>
        <w:tc>
          <w:tcPr>
            <w:tcW w:w="21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E49C" w14:textId="77777777" w:rsidR="00EC101C" w:rsidRDefault="00EC101C">
            <w:pPr>
              <w:jc w:val="center"/>
              <w:rPr>
                <w:b/>
                <w:sz w:val="24"/>
              </w:rPr>
            </w:pPr>
          </w:p>
        </w:tc>
      </w:tr>
      <w:tr w:rsidR="00EC101C" w14:paraId="627F35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8556" w14:textId="77777777" w:rsidR="00EC101C" w:rsidRDefault="00000000">
            <w:pPr>
              <w:jc w:val="center"/>
            </w:pPr>
            <w:r>
              <w:t>M</w:t>
            </w:r>
          </w:p>
          <w:p w14:paraId="5FDF22AF" w14:textId="77777777" w:rsidR="00EC101C" w:rsidRDefault="00000000">
            <w:pPr>
              <w:jc w:val="center"/>
            </w:pPr>
            <w:r>
              <w:t>A</w:t>
            </w:r>
          </w:p>
          <w:p w14:paraId="0E4289BD" w14:textId="77777777" w:rsidR="00EC101C" w:rsidRDefault="00000000">
            <w:pPr>
              <w:jc w:val="center"/>
            </w:pPr>
            <w:r>
              <w:t>R</w:t>
            </w:r>
          </w:p>
          <w:p w14:paraId="29AADC4C" w14:textId="77777777" w:rsidR="00EC101C" w:rsidRDefault="00000000">
            <w:pPr>
              <w:jc w:val="center"/>
            </w:pPr>
            <w:r>
              <w:t>Ţ</w:t>
            </w:r>
          </w:p>
          <w:p w14:paraId="1AD211C6" w14:textId="77777777" w:rsidR="00EC101C" w:rsidRDefault="00000000">
            <w:pPr>
              <w:jc w:val="center"/>
            </w:pPr>
            <w:r>
              <w:t>I</w:t>
            </w: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9B52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210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49B8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E2C7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91FC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20A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53AB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9D23" w14:textId="77777777" w:rsidR="00EC101C" w:rsidRDefault="00EC101C">
            <w:pPr>
              <w:jc w:val="center"/>
            </w:pPr>
          </w:p>
        </w:tc>
      </w:tr>
      <w:tr w:rsidR="00EC101C" w14:paraId="05D216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7399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9610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C9B7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4C84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5865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D883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C772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408D" w14:textId="77777777" w:rsidR="00EC101C" w:rsidRDefault="00EC101C">
            <w:pPr>
              <w:jc w:val="center"/>
            </w:pPr>
          </w:p>
        </w:tc>
      </w:tr>
      <w:tr w:rsidR="00EC101C" w14:paraId="02D64E91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05BA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8EE5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CC0B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18-20</w:t>
            </w:r>
            <w:r>
              <w:t xml:space="preserve"> PROIECTAREA ȘI MANAGEMENTUL PROGRAMELOR EDUCAȚIONALE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AE91" w14:textId="77777777" w:rsidR="00EC101C" w:rsidRDefault="00000000">
            <w:pPr>
              <w:jc w:val="center"/>
            </w:pPr>
            <w:r>
              <w:t>C122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D216" w14:textId="77777777" w:rsidR="00EC101C" w:rsidRDefault="00000000">
            <w:pPr>
              <w:jc w:val="center"/>
            </w:pPr>
            <w:r>
              <w:t>KISS</w:t>
            </w:r>
          </w:p>
        </w:tc>
      </w:tr>
      <w:tr w:rsidR="00EC101C" w14:paraId="7FD0EDB7" w14:textId="77777777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C978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F4A9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CFBC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20-21</w:t>
            </w:r>
            <w:r>
              <w:t xml:space="preserve"> Proiectarea și managementul programelor educaționale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3F0F" w14:textId="77777777" w:rsidR="00EC101C" w:rsidRDefault="00000000">
            <w:pPr>
              <w:jc w:val="center"/>
            </w:pPr>
            <w:r>
              <w:t>C122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DB2C" w14:textId="77777777" w:rsidR="00EC101C" w:rsidRDefault="00000000">
            <w:pPr>
              <w:jc w:val="center"/>
            </w:pPr>
            <w:r>
              <w:t>KISS</w:t>
            </w:r>
          </w:p>
        </w:tc>
      </w:tr>
      <w:tr w:rsidR="00EC101C" w14:paraId="651EC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714E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7F7F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17 - 19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13E2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C2C2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5768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FCD5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5F3C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2AFC" w14:textId="77777777" w:rsidR="00EC101C" w:rsidRDefault="00EC101C">
            <w:pPr>
              <w:jc w:val="center"/>
            </w:pPr>
          </w:p>
        </w:tc>
      </w:tr>
      <w:tr w:rsidR="00EC101C" w14:paraId="34FE68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FB64" w14:textId="77777777" w:rsidR="00EC101C" w:rsidRDefault="00000000">
            <w:pPr>
              <w:jc w:val="center"/>
            </w:pPr>
            <w:r>
              <w:t>M</w:t>
            </w:r>
          </w:p>
          <w:p w14:paraId="3A2917D3" w14:textId="77777777" w:rsidR="00EC101C" w:rsidRDefault="00000000">
            <w:pPr>
              <w:jc w:val="center"/>
            </w:pPr>
            <w:r>
              <w:t>I</w:t>
            </w:r>
          </w:p>
          <w:p w14:paraId="5583D417" w14:textId="77777777" w:rsidR="00EC101C" w:rsidRDefault="00000000">
            <w:pPr>
              <w:jc w:val="center"/>
            </w:pPr>
            <w:r>
              <w:t>E</w:t>
            </w:r>
          </w:p>
          <w:p w14:paraId="3D6C5969" w14:textId="77777777" w:rsidR="00EC101C" w:rsidRDefault="00000000">
            <w:pPr>
              <w:jc w:val="center"/>
            </w:pPr>
            <w:r>
              <w:t>R</w:t>
            </w:r>
          </w:p>
          <w:p w14:paraId="00AEEFEF" w14:textId="77777777" w:rsidR="00EC101C" w:rsidRDefault="00000000">
            <w:pPr>
              <w:jc w:val="center"/>
            </w:pPr>
            <w:r>
              <w:t>C.</w:t>
            </w: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4EAF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210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6585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6B5E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DD00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1966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3412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8476" w14:textId="77777777" w:rsidR="00EC101C" w:rsidRDefault="00EC101C">
            <w:pPr>
              <w:jc w:val="center"/>
            </w:pPr>
          </w:p>
        </w:tc>
      </w:tr>
      <w:tr w:rsidR="00EC101C" w14:paraId="460B47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209B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95BA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DBFB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1D1A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3E19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FBC7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F20F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1173" w14:textId="77777777" w:rsidR="00EC101C" w:rsidRDefault="00EC101C">
            <w:pPr>
              <w:jc w:val="center"/>
            </w:pPr>
          </w:p>
        </w:tc>
      </w:tr>
      <w:tr w:rsidR="00EC101C" w14:paraId="79F998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F150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525E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C4DB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BDD4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57AA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F2F2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EDC1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5A8" w14:textId="77777777" w:rsidR="00EC101C" w:rsidRDefault="00EC101C">
            <w:pPr>
              <w:jc w:val="center"/>
            </w:pPr>
          </w:p>
        </w:tc>
      </w:tr>
      <w:tr w:rsidR="00EC101C" w14:paraId="6EC774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7428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1D0A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E1DF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0EAB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63C1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AE58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2787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63C6" w14:textId="77777777" w:rsidR="00EC101C" w:rsidRDefault="00EC101C">
            <w:pPr>
              <w:jc w:val="center"/>
            </w:pPr>
          </w:p>
        </w:tc>
      </w:tr>
      <w:tr w:rsidR="00EC101C" w14:paraId="7127366F" w14:textId="77777777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70AF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F012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– 19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BE2E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A3CE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FF69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</w:tr>
      <w:tr w:rsidR="00EC101C" w14:paraId="518A25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319F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4673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19 - 21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91A2" w14:textId="77777777" w:rsidR="00EC101C" w:rsidRDefault="00EC101C">
            <w:pPr>
              <w:jc w:val="center"/>
              <w:rPr>
                <w:i/>
                <w:shd w:val="clear" w:color="auto" w:fill="FFFF0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9E0A" w14:textId="77777777" w:rsidR="00EC101C" w:rsidRDefault="00EC101C">
            <w:pPr>
              <w:jc w:val="center"/>
              <w:rPr>
                <w:i/>
                <w:shd w:val="clear" w:color="auto" w:fill="FFFF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A33A" w14:textId="77777777" w:rsidR="00EC101C" w:rsidRDefault="00EC101C">
            <w:pPr>
              <w:jc w:val="center"/>
              <w:rPr>
                <w:i/>
                <w:shd w:val="clear" w:color="auto" w:fill="FFFF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A763" w14:textId="77777777" w:rsidR="00EC101C" w:rsidRDefault="00EC101C">
            <w:pPr>
              <w:jc w:val="center"/>
              <w:rPr>
                <w:i/>
                <w:shd w:val="clear" w:color="auto" w:fill="FFFF0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471A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6485" w14:textId="77777777" w:rsidR="00EC101C" w:rsidRDefault="00EC101C">
            <w:pPr>
              <w:jc w:val="center"/>
            </w:pPr>
          </w:p>
        </w:tc>
      </w:tr>
      <w:tr w:rsidR="00EC101C" w14:paraId="027FFFAD" w14:textId="77777777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62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8C4C" w14:textId="77777777" w:rsidR="00EC101C" w:rsidRDefault="00000000">
            <w:pPr>
              <w:jc w:val="center"/>
            </w:pPr>
            <w:r>
              <w:t>J</w:t>
            </w:r>
          </w:p>
          <w:p w14:paraId="17BB10D6" w14:textId="77777777" w:rsidR="00EC101C" w:rsidRDefault="00000000">
            <w:pPr>
              <w:jc w:val="center"/>
            </w:pPr>
            <w:r>
              <w:t>O</w:t>
            </w:r>
          </w:p>
          <w:p w14:paraId="7E819151" w14:textId="77777777" w:rsidR="00EC101C" w:rsidRDefault="00000000">
            <w:pPr>
              <w:jc w:val="center"/>
            </w:pPr>
            <w:r>
              <w:t>I</w:t>
            </w: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DDBD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210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8BAD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AE3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BE03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4332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A14C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82B5" w14:textId="77777777" w:rsidR="00EC101C" w:rsidRDefault="00EC101C">
            <w:pPr>
              <w:jc w:val="center"/>
            </w:pPr>
          </w:p>
        </w:tc>
      </w:tr>
      <w:tr w:rsidR="00EC101C" w14:paraId="3C511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3083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BD4D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273D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11-14</w:t>
            </w:r>
            <w:r>
              <w:t xml:space="preserve"> Practică pedagogică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53A1" w14:textId="77777777" w:rsidR="00EC101C" w:rsidRDefault="00000000">
            <w:pPr>
              <w:jc w:val="center"/>
            </w:pPr>
            <w:r>
              <w:t>L. Pedagogic ”I. Vulcan”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4D16" w14:textId="77777777" w:rsidR="00EC101C" w:rsidRDefault="00000000">
            <w:pPr>
              <w:jc w:val="center"/>
            </w:pPr>
            <w:r>
              <w:t>FERENȚI</w:t>
            </w:r>
          </w:p>
        </w:tc>
      </w:tr>
      <w:tr w:rsidR="00EC101C" w14:paraId="2C262A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2BD9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E28B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EFF8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F87F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2690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10B2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40D9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A9E9" w14:textId="77777777" w:rsidR="00EC101C" w:rsidRDefault="00EC101C">
            <w:pPr>
              <w:jc w:val="center"/>
            </w:pPr>
          </w:p>
        </w:tc>
      </w:tr>
      <w:tr w:rsidR="00EC101C" w14:paraId="02235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0964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1D44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8EAC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3594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F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</w:tr>
      <w:tr w:rsidR="00EC101C" w14:paraId="1542EA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0132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A3C7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17 - 21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ADC8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BD1B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7A91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</w:tr>
      <w:tr w:rsidR="00EC101C" w14:paraId="2B8F11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4083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BE81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1754" w14:textId="77777777" w:rsidR="00EC101C" w:rsidRDefault="00EC101C">
            <w:pPr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E1C2" w14:textId="77777777" w:rsidR="00EC101C" w:rsidRDefault="00EC101C">
            <w:pPr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AD0F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13A1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F901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7C66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</w:tr>
      <w:tr w:rsidR="00EC101C" w14:paraId="4E58EE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AC35" w14:textId="77777777" w:rsidR="00EC101C" w:rsidRDefault="00000000">
            <w:pPr>
              <w:jc w:val="center"/>
            </w:pPr>
            <w:r>
              <w:t>V</w:t>
            </w:r>
          </w:p>
          <w:p w14:paraId="31883915" w14:textId="77777777" w:rsidR="00EC101C" w:rsidRDefault="00000000">
            <w:pPr>
              <w:jc w:val="center"/>
            </w:pPr>
            <w:r>
              <w:t>I</w:t>
            </w:r>
          </w:p>
          <w:p w14:paraId="5202AD93" w14:textId="77777777" w:rsidR="00EC101C" w:rsidRDefault="00000000">
            <w:pPr>
              <w:jc w:val="center"/>
            </w:pPr>
            <w:r>
              <w:t>N</w:t>
            </w:r>
          </w:p>
          <w:p w14:paraId="4BC9BD2A" w14:textId="77777777" w:rsidR="00EC101C" w:rsidRDefault="00000000">
            <w:pPr>
              <w:jc w:val="center"/>
            </w:pPr>
            <w:r>
              <w:t>E</w:t>
            </w:r>
          </w:p>
          <w:p w14:paraId="156AC928" w14:textId="77777777" w:rsidR="00EC101C" w:rsidRDefault="00000000">
            <w:pPr>
              <w:jc w:val="center"/>
            </w:pPr>
            <w:r>
              <w:t>R</w:t>
            </w:r>
          </w:p>
          <w:p w14:paraId="3CB3AF4A" w14:textId="77777777" w:rsidR="00EC101C" w:rsidRDefault="00000000">
            <w:pPr>
              <w:jc w:val="center"/>
            </w:pPr>
            <w:r>
              <w:t>I</w:t>
            </w: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86B8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422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1CB4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5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19C2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DE52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</w:tr>
      <w:tr w:rsidR="00EC101C" w14:paraId="0ED7D4F7" w14:textId="77777777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3788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3B7D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1781" w14:textId="77777777" w:rsidR="00EC101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BIOCLIMATOLOGIE 9, 10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9BB0" w14:textId="77777777" w:rsidR="00EC101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C217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7107" w14:textId="77777777" w:rsidR="00EC101C" w:rsidRDefault="00000000">
            <w:pPr>
              <w:jc w:val="center"/>
            </w:pPr>
            <w:r>
              <w:t>GACEU</w:t>
            </w:r>
          </w:p>
        </w:tc>
      </w:tr>
      <w:tr w:rsidR="00EC101C" w14:paraId="6BAAAE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BCC9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0F37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5A31" w14:textId="77777777" w:rsidR="00EC101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14-21 FACTORI ȘI SURSE DE POLUARE – S. 3,4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DFE4" w14:textId="77777777" w:rsidR="00EC101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C209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22B8" w14:textId="77777777" w:rsidR="00EC101C" w:rsidRDefault="00000000">
            <w:pPr>
              <w:jc w:val="center"/>
            </w:pPr>
            <w:r>
              <w:t>COPOLOVICI</w:t>
            </w:r>
          </w:p>
        </w:tc>
      </w:tr>
      <w:tr w:rsidR="00EC101C" w14:paraId="25797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23AB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134A" w14:textId="77777777" w:rsidR="00EC101C" w:rsidRDefault="00EC101C">
            <w:pPr>
              <w:jc w:val="center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D241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14-21</w:t>
            </w:r>
            <w:r>
              <w:t xml:space="preserve"> Factori și surse de poluare // **Bioclimatologie S. 7, 8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CF52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14-21</w:t>
            </w:r>
            <w:r>
              <w:t xml:space="preserve"> **Bioclimatologie // Factori și surse de poluare 13,14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501C" w14:textId="77777777" w:rsidR="00EC101C" w:rsidRDefault="00000000">
            <w:pPr>
              <w:jc w:val="center"/>
            </w:pPr>
            <w:r>
              <w:t>L207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1B69" w14:textId="77777777" w:rsidR="00EC101C" w:rsidRDefault="00000000">
            <w:pPr>
              <w:jc w:val="center"/>
            </w:pPr>
            <w:proofErr w:type="spellStart"/>
            <w:r>
              <w:t>Copolovici</w:t>
            </w:r>
            <w:proofErr w:type="spellEnd"/>
            <w:r>
              <w:t xml:space="preserve"> // </w:t>
            </w:r>
            <w:proofErr w:type="spellStart"/>
            <w:r>
              <w:t>Gaceu</w:t>
            </w:r>
            <w:proofErr w:type="spellEnd"/>
          </w:p>
        </w:tc>
      </w:tr>
      <w:tr w:rsidR="00EC101C" w14:paraId="054F8515" w14:textId="77777777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7341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5DC7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7AFB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10-17</w:t>
            </w:r>
            <w:r>
              <w:t xml:space="preserve"> HABITATE SUBTERANE – s.11, 12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A0F0" w14:textId="77777777" w:rsidR="00EC101C" w:rsidRDefault="00000000">
            <w:pPr>
              <w:jc w:val="center"/>
            </w:pPr>
            <w:r>
              <w:t>C209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E20B" w14:textId="77777777" w:rsidR="00EC101C" w:rsidRDefault="00000000">
            <w:pPr>
              <w:jc w:val="center"/>
            </w:pPr>
            <w:r>
              <w:t>FERENȚI</w:t>
            </w:r>
          </w:p>
        </w:tc>
      </w:tr>
      <w:tr w:rsidR="00EC101C" w14:paraId="2451035D" w14:textId="77777777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3C3C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C02E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17 - 19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A49D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14-21</w:t>
            </w:r>
            <w:r>
              <w:t>– ECOLOGIA TRANSPORTURILOR – s.1, 2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F733" w14:textId="77777777" w:rsidR="00EC101C" w:rsidRDefault="00000000">
            <w:pPr>
              <w:jc w:val="center"/>
            </w:pPr>
            <w:r>
              <w:t>C209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4230A" w14:textId="77777777" w:rsidR="00EC101C" w:rsidRDefault="00000000">
            <w:pPr>
              <w:jc w:val="center"/>
            </w:pPr>
            <w:r>
              <w:t xml:space="preserve">CUPȘA </w:t>
            </w:r>
          </w:p>
        </w:tc>
      </w:tr>
      <w:tr w:rsidR="00EC101C" w14:paraId="5B1402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BA43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6E02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19 - 21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427A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14-21</w:t>
            </w:r>
            <w:r>
              <w:t xml:space="preserve"> IMPACT ANTROPIC – s.5,6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36FB" w14:textId="77777777" w:rsidR="00EC101C" w:rsidRDefault="00000000">
            <w:pPr>
              <w:jc w:val="center"/>
            </w:pPr>
            <w:r>
              <w:t>C209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3444" w14:textId="77777777" w:rsidR="00EC101C" w:rsidRDefault="00000000">
            <w:pPr>
              <w:jc w:val="center"/>
            </w:pPr>
            <w:r>
              <w:t>CUPȘA</w:t>
            </w:r>
          </w:p>
        </w:tc>
      </w:tr>
      <w:tr w:rsidR="00EC101C" w14:paraId="1E20A2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F911" w14:textId="77777777" w:rsidR="00EC101C" w:rsidRDefault="00000000">
            <w:pPr>
              <w:jc w:val="center"/>
            </w:pPr>
            <w:r>
              <w:t>S</w:t>
            </w:r>
          </w:p>
          <w:p w14:paraId="6B1FD924" w14:textId="77777777" w:rsidR="00EC101C" w:rsidRDefault="00000000">
            <w:pPr>
              <w:jc w:val="center"/>
            </w:pPr>
            <w:r>
              <w:t>Â</w:t>
            </w:r>
          </w:p>
          <w:p w14:paraId="3FDA1D5C" w14:textId="77777777" w:rsidR="00EC101C" w:rsidRDefault="00000000">
            <w:pPr>
              <w:jc w:val="center"/>
            </w:pPr>
            <w:r>
              <w:t>M</w:t>
            </w:r>
          </w:p>
          <w:p w14:paraId="2DA51FD3" w14:textId="77777777" w:rsidR="00EC101C" w:rsidRDefault="00000000">
            <w:pPr>
              <w:jc w:val="center"/>
            </w:pPr>
            <w:r>
              <w:t>B.</w:t>
            </w: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AD7B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210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1AA0" w14:textId="77777777" w:rsidR="00EC101C" w:rsidRDefault="00EC101C">
            <w:pPr>
              <w:jc w:val="center"/>
              <w:rPr>
                <w:sz w:val="16"/>
                <w:shd w:val="clear" w:color="auto" w:fill="FFFF0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6F40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7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BF4A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804F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0514" w14:textId="77777777" w:rsidR="00EC101C" w:rsidRDefault="00EC101C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BAD0" w14:textId="77777777" w:rsidR="00EC101C" w:rsidRDefault="00EC101C">
            <w:pPr>
              <w:jc w:val="center"/>
            </w:pPr>
          </w:p>
        </w:tc>
      </w:tr>
      <w:tr w:rsidR="00EC101C" w14:paraId="72B3F8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48B0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8359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A706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10-17</w:t>
            </w:r>
            <w:r>
              <w:t xml:space="preserve"> MONITORIZARE ECOLOGICĂ ȘI MANAGEMENTUL ARIILOR PROTEJATE – s.2-5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8C24" w14:textId="77777777" w:rsidR="00EC101C" w:rsidRDefault="00000000">
            <w:pPr>
              <w:jc w:val="center"/>
            </w:pPr>
            <w:r>
              <w:t>C209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F767" w14:textId="77777777" w:rsidR="00EC101C" w:rsidRDefault="00000000">
            <w:pPr>
              <w:jc w:val="center"/>
            </w:pPr>
            <w:r>
              <w:t>TELCEAN</w:t>
            </w:r>
          </w:p>
        </w:tc>
      </w:tr>
      <w:tr w:rsidR="00EC101C" w14:paraId="26C086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29B6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1657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DEBF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10-17</w:t>
            </w:r>
            <w:r>
              <w:t xml:space="preserve"> **Monitorizare ecologică și managementul ariilor protejate // Habitate subterane // Impact antropic  – s. 6,7,9,10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28BE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10-17</w:t>
            </w:r>
            <w:r>
              <w:t xml:space="preserve"> **Habitate subterane  // Impact antropic // Monitori zare ecologică și managementul ariilor protejate – s. 11-14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D552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6B86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F17C" w14:textId="77777777" w:rsidR="00EC101C" w:rsidRDefault="00000000">
            <w:pPr>
              <w:jc w:val="center"/>
            </w:pPr>
            <w:r>
              <w:t xml:space="preserve">Cicort // </w:t>
            </w:r>
            <w:proofErr w:type="spellStart"/>
            <w:r>
              <w:t>Ferenți</w:t>
            </w:r>
            <w:proofErr w:type="spellEnd"/>
            <w:r>
              <w:t xml:space="preserve"> // Pop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FAFD" w14:textId="77777777" w:rsidR="00EC101C" w:rsidRDefault="00000000">
            <w:pPr>
              <w:jc w:val="center"/>
            </w:pPr>
            <w:proofErr w:type="spellStart"/>
            <w:r>
              <w:t>Ferenți</w:t>
            </w:r>
            <w:proofErr w:type="spellEnd"/>
            <w:r>
              <w:t xml:space="preserve"> // Pop // Cicort</w:t>
            </w:r>
          </w:p>
        </w:tc>
      </w:tr>
      <w:tr w:rsidR="00EC101C" w14:paraId="4ABDE7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F26B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BC99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2F98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B748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0F8F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C8F4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F09D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84CF" w14:textId="77777777" w:rsidR="00EC101C" w:rsidRDefault="00EC101C">
            <w:pPr>
              <w:jc w:val="center"/>
            </w:pPr>
          </w:p>
        </w:tc>
      </w:tr>
      <w:tr w:rsidR="00EC101C" w14:paraId="7E1742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146D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7F34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17 - 19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AD0F" w14:textId="77777777" w:rsidR="00EC101C" w:rsidRDefault="00EC101C">
            <w:pPr>
              <w:jc w:val="center"/>
              <w:rPr>
                <w:sz w:val="16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D0A6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2CA0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B211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1C01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266E" w14:textId="77777777" w:rsidR="00EC101C" w:rsidRDefault="00EC101C">
            <w:pPr>
              <w:jc w:val="center"/>
            </w:pPr>
          </w:p>
        </w:tc>
      </w:tr>
      <w:tr w:rsidR="00EC101C" w14:paraId="44F3FF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CC32" w14:textId="77777777" w:rsidR="00EC101C" w:rsidRDefault="00EC101C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78F3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19 - 21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D380" w14:textId="77777777" w:rsidR="00EC101C" w:rsidRDefault="00EC101C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AB72" w14:textId="77777777" w:rsidR="00EC101C" w:rsidRDefault="00EC101C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F500" w14:textId="77777777" w:rsidR="00EC101C" w:rsidRDefault="00EC101C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F0DF" w14:textId="77777777" w:rsidR="00EC101C" w:rsidRDefault="00EC101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55D5" w14:textId="77777777" w:rsidR="00EC101C" w:rsidRDefault="00EC101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9668" w14:textId="77777777" w:rsidR="00EC101C" w:rsidRDefault="00EC101C">
            <w:pPr>
              <w:jc w:val="center"/>
            </w:pPr>
          </w:p>
        </w:tc>
      </w:tr>
    </w:tbl>
    <w:p w14:paraId="5F961FE9" w14:textId="77777777" w:rsidR="00EC101C" w:rsidRDefault="00000000">
      <w:pPr>
        <w:pStyle w:val="Titlu1"/>
      </w:pPr>
      <w:r>
        <w:t xml:space="preserve">* Practică de teren (60 de ore) se va desfășura în luna iulie, responsabili disciplină: Cupșa D, </w:t>
      </w:r>
      <w:proofErr w:type="spellStart"/>
      <w:r>
        <w:t>Ferenți</w:t>
      </w:r>
      <w:proofErr w:type="spellEnd"/>
      <w:r>
        <w:t xml:space="preserve"> S.</w:t>
      </w:r>
    </w:p>
    <w:p w14:paraId="1D531FEA" w14:textId="77777777" w:rsidR="00EC101C" w:rsidRDefault="00000000">
      <w:pPr>
        <w:rPr>
          <w:sz w:val="24"/>
          <w:szCs w:val="24"/>
        </w:rPr>
      </w:pPr>
      <w:r>
        <w:rPr>
          <w:sz w:val="24"/>
          <w:szCs w:val="24"/>
        </w:rPr>
        <w:t>** - Lucrările practice se vor desfășura modular pe teren</w:t>
      </w:r>
    </w:p>
    <w:p w14:paraId="18FC0790" w14:textId="77777777" w:rsidR="00EC101C" w:rsidRDefault="00000000">
      <w:r>
        <w:t>Întocmit:</w:t>
      </w:r>
    </w:p>
    <w:p w14:paraId="17BAD198" w14:textId="77777777" w:rsidR="00EC101C" w:rsidRDefault="00000000">
      <w:pPr>
        <w:rPr>
          <w:lang w:eastAsia="en-US"/>
        </w:rPr>
      </w:pPr>
      <w:r>
        <w:rPr>
          <w:lang w:eastAsia="en-US"/>
        </w:rPr>
        <w:lastRenderedPageBreak/>
        <w:t>Cupșa Diana</w:t>
      </w:r>
    </w:p>
    <w:p w14:paraId="7507631F" w14:textId="77777777" w:rsidR="00EC101C" w:rsidRDefault="00000000">
      <w:pPr>
        <w:keepNext/>
        <w:outlineLvl w:val="0"/>
        <w:rPr>
          <w:sz w:val="24"/>
          <w:lang w:eastAsia="en-US"/>
        </w:rPr>
      </w:pPr>
      <w:r>
        <w:rPr>
          <w:sz w:val="24"/>
          <w:lang w:eastAsia="en-US"/>
        </w:rPr>
        <w:t>Universitatea din Oradea                                                                       An. univ. 2023 / 2024</w:t>
      </w:r>
    </w:p>
    <w:p w14:paraId="3772913A" w14:textId="77777777" w:rsidR="00EC101C" w:rsidRDefault="00000000">
      <w:pPr>
        <w:rPr>
          <w:sz w:val="24"/>
        </w:rPr>
      </w:pPr>
      <w:r>
        <w:rPr>
          <w:sz w:val="24"/>
        </w:rPr>
        <w:t xml:space="preserve">Facultatea de Informatică și </w:t>
      </w:r>
      <w:proofErr w:type="spellStart"/>
      <w:r>
        <w:rPr>
          <w:sz w:val="24"/>
        </w:rPr>
        <w:t>Ştiinţe</w:t>
      </w:r>
      <w:proofErr w:type="spellEnd"/>
      <w:r>
        <w:rPr>
          <w:sz w:val="24"/>
        </w:rPr>
        <w:t xml:space="preserve">                                                                Semestrul II</w:t>
      </w:r>
    </w:p>
    <w:p w14:paraId="413A2660" w14:textId="77777777" w:rsidR="00EC101C" w:rsidRDefault="00000000">
      <w:r>
        <w:rPr>
          <w:rStyle w:val="Fontdeparagrafimplicit"/>
          <w:sz w:val="24"/>
        </w:rPr>
        <w:t xml:space="preserve">Specializarea </w:t>
      </w:r>
      <w:r>
        <w:rPr>
          <w:rStyle w:val="Fontdeparagrafimplicit"/>
          <w:b/>
          <w:sz w:val="24"/>
        </w:rPr>
        <w:t>Biodiversitatea și monitorizarea ecosistemelor</w:t>
      </w:r>
    </w:p>
    <w:p w14:paraId="6EDF1593" w14:textId="77777777" w:rsidR="00EC101C" w:rsidRDefault="00000000">
      <w:r>
        <w:rPr>
          <w:rStyle w:val="Fontdeparagrafimplicit"/>
          <w:sz w:val="24"/>
        </w:rPr>
        <w:t xml:space="preserve">Anul </w:t>
      </w:r>
      <w:r>
        <w:rPr>
          <w:rStyle w:val="Fontdeparagrafimplicit"/>
          <w:b/>
          <w:sz w:val="24"/>
        </w:rPr>
        <w:t>II</w:t>
      </w:r>
    </w:p>
    <w:p w14:paraId="7F4BAD66" w14:textId="77777777" w:rsidR="00EC101C" w:rsidRDefault="00EC101C">
      <w:pPr>
        <w:rPr>
          <w:b/>
          <w:sz w:val="24"/>
        </w:rPr>
      </w:pPr>
    </w:p>
    <w:tbl>
      <w:tblPr>
        <w:tblW w:w="9345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8"/>
        <w:gridCol w:w="776"/>
        <w:gridCol w:w="10"/>
        <w:gridCol w:w="4212"/>
        <w:gridCol w:w="16"/>
        <w:gridCol w:w="1515"/>
        <w:gridCol w:w="8"/>
        <w:gridCol w:w="2171"/>
      </w:tblGrid>
      <w:tr w:rsidR="00EC101C" w14:paraId="43F57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0BC8" w14:textId="77777777" w:rsidR="00EC101C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Ziua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B686" w14:textId="77777777" w:rsidR="00EC101C" w:rsidRDefault="00000000">
            <w:pPr>
              <w:pStyle w:val="Titlu1"/>
              <w:jc w:val="center"/>
              <w:rPr>
                <w:sz w:val="22"/>
              </w:rPr>
            </w:pPr>
            <w:r>
              <w:rPr>
                <w:sz w:val="22"/>
              </w:rPr>
              <w:t>Ora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F55D" w14:textId="77777777" w:rsidR="00EC101C" w:rsidRDefault="00000000">
            <w:pPr>
              <w:pStyle w:val="Titlu1"/>
              <w:jc w:val="center"/>
            </w:pPr>
            <w:r>
              <w:t>Disciplina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E3F4" w14:textId="77777777" w:rsidR="00EC101C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C228" w14:textId="77777777" w:rsidR="00EC101C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Cadrul didactic</w:t>
            </w:r>
          </w:p>
        </w:tc>
      </w:tr>
      <w:tr w:rsidR="00EC101C" w14:paraId="6CED44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8A9E" w14:textId="77777777" w:rsidR="00EC101C" w:rsidRDefault="00EC101C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9276" w14:textId="77777777" w:rsidR="00EC101C" w:rsidRDefault="00EC101C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8226" w14:textId="77777777" w:rsidR="00EC101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Subgrupa 1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B802" w14:textId="77777777" w:rsidR="00EC101C" w:rsidRDefault="00EC101C">
            <w:pPr>
              <w:jc w:val="center"/>
              <w:rPr>
                <w:b/>
                <w:sz w:val="24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F427" w14:textId="77777777" w:rsidR="00EC101C" w:rsidRDefault="00EC101C">
            <w:pPr>
              <w:jc w:val="center"/>
              <w:rPr>
                <w:b/>
                <w:sz w:val="24"/>
              </w:rPr>
            </w:pPr>
          </w:p>
        </w:tc>
      </w:tr>
      <w:tr w:rsidR="00EC101C" w14:paraId="762774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FAEB" w14:textId="77777777" w:rsidR="00EC101C" w:rsidRDefault="00000000">
            <w:pPr>
              <w:jc w:val="center"/>
            </w:pPr>
            <w:r>
              <w:t>L</w:t>
            </w:r>
          </w:p>
          <w:p w14:paraId="2140F066" w14:textId="77777777" w:rsidR="00EC101C" w:rsidRDefault="00000000">
            <w:pPr>
              <w:jc w:val="center"/>
            </w:pPr>
            <w:r>
              <w:t>U</w:t>
            </w:r>
          </w:p>
          <w:p w14:paraId="53534987" w14:textId="77777777" w:rsidR="00EC101C" w:rsidRDefault="00000000">
            <w:pPr>
              <w:jc w:val="center"/>
            </w:pPr>
            <w:r>
              <w:t>N</w:t>
            </w:r>
          </w:p>
          <w:p w14:paraId="3D389D08" w14:textId="77777777" w:rsidR="00EC101C" w:rsidRDefault="00000000">
            <w:pPr>
              <w:jc w:val="center"/>
            </w:pPr>
            <w:r>
              <w:t>I</w:t>
            </w:r>
          </w:p>
        </w:tc>
        <w:tc>
          <w:tcPr>
            <w:tcW w:w="7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FF58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42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98BB" w14:textId="77777777" w:rsidR="00EC101C" w:rsidRDefault="00EC101C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F588" w14:textId="77777777" w:rsidR="00EC101C" w:rsidRDefault="00EC101C">
            <w:pPr>
              <w:jc w:val="center"/>
              <w:rPr>
                <w:color w:val="FF0000"/>
              </w:rPr>
            </w:pPr>
          </w:p>
        </w:tc>
        <w:tc>
          <w:tcPr>
            <w:tcW w:w="21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33B4" w14:textId="77777777" w:rsidR="00EC101C" w:rsidRDefault="00EC101C">
            <w:pPr>
              <w:jc w:val="center"/>
              <w:rPr>
                <w:color w:val="FF0000"/>
              </w:rPr>
            </w:pPr>
          </w:p>
        </w:tc>
      </w:tr>
      <w:tr w:rsidR="00EC101C" w14:paraId="7118C3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AE19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E64D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DD10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4E0F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6579" w14:textId="77777777" w:rsidR="00EC101C" w:rsidRDefault="00EC101C">
            <w:pPr>
              <w:jc w:val="center"/>
            </w:pPr>
          </w:p>
        </w:tc>
      </w:tr>
      <w:tr w:rsidR="00EC101C" w14:paraId="4DCDEE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D898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29FE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C8E5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C7F1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3EB8" w14:textId="77777777" w:rsidR="00EC101C" w:rsidRDefault="00EC101C">
            <w:pPr>
              <w:jc w:val="center"/>
            </w:pPr>
          </w:p>
        </w:tc>
      </w:tr>
      <w:tr w:rsidR="00EC101C" w14:paraId="31E81C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3CBF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4D9D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8555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ED1E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4635" w14:textId="77777777" w:rsidR="00EC101C" w:rsidRDefault="00EC101C">
            <w:pPr>
              <w:jc w:val="center"/>
            </w:pPr>
          </w:p>
        </w:tc>
      </w:tr>
      <w:tr w:rsidR="00EC101C" w14:paraId="36F514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10CB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167B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– 19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6B9C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347C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59C7" w14:textId="77777777" w:rsidR="00EC101C" w:rsidRDefault="00EC101C">
            <w:pPr>
              <w:jc w:val="center"/>
            </w:pPr>
          </w:p>
        </w:tc>
      </w:tr>
      <w:tr w:rsidR="00EC101C" w14:paraId="7A6C11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4631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C46E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19 - 21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88E6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D0B3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14C" w14:textId="77777777" w:rsidR="00EC101C" w:rsidRDefault="00EC101C">
            <w:pPr>
              <w:jc w:val="center"/>
            </w:pPr>
          </w:p>
        </w:tc>
      </w:tr>
      <w:tr w:rsidR="00EC101C" w14:paraId="78A43AA0" w14:textId="77777777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63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056B" w14:textId="77777777" w:rsidR="00EC101C" w:rsidRDefault="00000000">
            <w:pPr>
              <w:jc w:val="center"/>
            </w:pPr>
            <w:r>
              <w:t>M</w:t>
            </w:r>
          </w:p>
          <w:p w14:paraId="2BF49165" w14:textId="77777777" w:rsidR="00EC101C" w:rsidRDefault="00000000">
            <w:pPr>
              <w:jc w:val="center"/>
            </w:pPr>
            <w:r>
              <w:t>A</w:t>
            </w:r>
          </w:p>
          <w:p w14:paraId="607A9A05" w14:textId="77777777" w:rsidR="00EC101C" w:rsidRDefault="00000000">
            <w:pPr>
              <w:jc w:val="center"/>
            </w:pPr>
            <w:r>
              <w:t>R</w:t>
            </w:r>
          </w:p>
          <w:p w14:paraId="5A7392D9" w14:textId="77777777" w:rsidR="00EC101C" w:rsidRDefault="00000000">
            <w:pPr>
              <w:jc w:val="center"/>
            </w:pPr>
            <w:r>
              <w:t>Ț</w:t>
            </w:r>
          </w:p>
          <w:p w14:paraId="1ED5714A" w14:textId="77777777" w:rsidR="00EC101C" w:rsidRDefault="00000000">
            <w:pPr>
              <w:jc w:val="center"/>
            </w:pPr>
            <w:r>
              <w:t>I</w:t>
            </w:r>
          </w:p>
        </w:tc>
        <w:tc>
          <w:tcPr>
            <w:tcW w:w="7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F148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42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495A" w14:textId="77777777" w:rsidR="00EC101C" w:rsidRDefault="00EC101C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AE46" w14:textId="77777777" w:rsidR="00EC101C" w:rsidRDefault="00EC101C">
            <w:pPr>
              <w:jc w:val="center"/>
              <w:rPr>
                <w:color w:val="FF0000"/>
              </w:rPr>
            </w:pPr>
          </w:p>
        </w:tc>
        <w:tc>
          <w:tcPr>
            <w:tcW w:w="21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B68E" w14:textId="77777777" w:rsidR="00EC101C" w:rsidRDefault="00EC101C">
            <w:pPr>
              <w:jc w:val="center"/>
              <w:rPr>
                <w:color w:val="FF0000"/>
              </w:rPr>
            </w:pPr>
          </w:p>
        </w:tc>
      </w:tr>
      <w:tr w:rsidR="00EC101C" w14:paraId="7F186EBD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128C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599B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537F" w14:textId="77777777" w:rsidR="00EC101C" w:rsidRDefault="00EC101C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EDDA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9F4E" w14:textId="77777777" w:rsidR="00EC101C" w:rsidRDefault="00EC101C">
            <w:pPr>
              <w:jc w:val="center"/>
            </w:pPr>
          </w:p>
        </w:tc>
      </w:tr>
      <w:tr w:rsidR="00EC101C" w14:paraId="3D4C8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4F14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AD60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000F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2488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4128" w14:textId="77777777" w:rsidR="00EC101C" w:rsidRDefault="00EC101C">
            <w:pPr>
              <w:jc w:val="center"/>
            </w:pPr>
          </w:p>
        </w:tc>
      </w:tr>
      <w:tr w:rsidR="00EC101C" w14:paraId="3E50A6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850B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D974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048C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1453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8719" w14:textId="77777777" w:rsidR="00EC101C" w:rsidRDefault="00EC101C">
            <w:pPr>
              <w:jc w:val="center"/>
            </w:pPr>
          </w:p>
        </w:tc>
      </w:tr>
      <w:tr w:rsidR="00EC101C" w14:paraId="441A88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815D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9EE9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17 - 19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071E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E5C4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4ED8" w14:textId="77777777" w:rsidR="00EC101C" w:rsidRDefault="00EC101C">
            <w:pPr>
              <w:jc w:val="center"/>
            </w:pPr>
          </w:p>
        </w:tc>
      </w:tr>
      <w:tr w:rsidR="00EC101C" w14:paraId="3EEFF2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C833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2C35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19 - 21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EBBB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5626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DB54" w14:textId="77777777" w:rsidR="00EC101C" w:rsidRDefault="00EC101C">
            <w:pPr>
              <w:jc w:val="center"/>
            </w:pPr>
          </w:p>
        </w:tc>
      </w:tr>
      <w:tr w:rsidR="00EC101C" w14:paraId="0B5EEE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4EA0" w14:textId="77777777" w:rsidR="00EC101C" w:rsidRDefault="00000000">
            <w:pPr>
              <w:jc w:val="center"/>
            </w:pPr>
            <w:r>
              <w:t>M</w:t>
            </w:r>
          </w:p>
          <w:p w14:paraId="7D0003AC" w14:textId="77777777" w:rsidR="00EC101C" w:rsidRDefault="00000000">
            <w:pPr>
              <w:jc w:val="center"/>
            </w:pPr>
            <w:r>
              <w:t>I</w:t>
            </w:r>
          </w:p>
          <w:p w14:paraId="0499DC7E" w14:textId="77777777" w:rsidR="00EC101C" w:rsidRDefault="00000000">
            <w:pPr>
              <w:jc w:val="center"/>
            </w:pPr>
            <w:r>
              <w:t>E</w:t>
            </w:r>
          </w:p>
          <w:p w14:paraId="1DAC7CC2" w14:textId="77777777" w:rsidR="00EC101C" w:rsidRDefault="00000000">
            <w:pPr>
              <w:jc w:val="center"/>
            </w:pPr>
            <w:r>
              <w:t>R</w:t>
            </w:r>
          </w:p>
          <w:p w14:paraId="7D3ACDAE" w14:textId="77777777" w:rsidR="00EC101C" w:rsidRDefault="00000000">
            <w:pPr>
              <w:jc w:val="center"/>
            </w:pPr>
            <w:r>
              <w:t>C.</w:t>
            </w:r>
          </w:p>
        </w:tc>
        <w:tc>
          <w:tcPr>
            <w:tcW w:w="7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76AF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42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F5C2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F9AD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58C3" w14:textId="77777777" w:rsidR="00EC101C" w:rsidRDefault="00EC101C">
            <w:pPr>
              <w:jc w:val="center"/>
            </w:pPr>
          </w:p>
        </w:tc>
      </w:tr>
      <w:tr w:rsidR="00EC101C" w14:paraId="6EB719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B782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DE9A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94C2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B602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5B58" w14:textId="77777777" w:rsidR="00EC101C" w:rsidRDefault="00EC101C">
            <w:pPr>
              <w:jc w:val="center"/>
            </w:pPr>
          </w:p>
        </w:tc>
      </w:tr>
      <w:tr w:rsidR="00EC101C" w14:paraId="775C05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2E7D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1826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4020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D429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D5C7" w14:textId="77777777" w:rsidR="00EC101C" w:rsidRDefault="00EC101C">
            <w:pPr>
              <w:jc w:val="center"/>
            </w:pPr>
          </w:p>
        </w:tc>
      </w:tr>
      <w:tr w:rsidR="00EC101C" w14:paraId="0096F8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5016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2FAF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48A8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2714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0021" w14:textId="77777777" w:rsidR="00EC101C" w:rsidRDefault="00EC101C">
            <w:pPr>
              <w:jc w:val="center"/>
            </w:pPr>
          </w:p>
        </w:tc>
      </w:tr>
      <w:tr w:rsidR="00EC101C" w14:paraId="6C753D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C8F2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AD41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17 - 19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648A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18-20</w:t>
            </w:r>
            <w:r>
              <w:t xml:space="preserve"> Consiliere și orientare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D85F" w14:textId="77777777" w:rsidR="00EC101C" w:rsidRDefault="00000000">
            <w:pPr>
              <w:jc w:val="center"/>
            </w:pPr>
            <w:r>
              <w:t>C122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B755" w14:textId="77777777" w:rsidR="00EC101C" w:rsidRDefault="00000000">
            <w:pPr>
              <w:jc w:val="center"/>
            </w:pPr>
            <w:r>
              <w:t>Hanga</w:t>
            </w:r>
          </w:p>
        </w:tc>
      </w:tr>
      <w:tr w:rsidR="00EC101C" w14:paraId="38EFB8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C58B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6601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19 - 21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D52F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20-21</w:t>
            </w:r>
            <w:r>
              <w:t xml:space="preserve"> Consiliere și orientare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34FB" w14:textId="77777777" w:rsidR="00EC101C" w:rsidRDefault="00000000">
            <w:pPr>
              <w:jc w:val="center"/>
            </w:pPr>
            <w:r>
              <w:t>C122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50E8" w14:textId="77777777" w:rsidR="00EC101C" w:rsidRDefault="00000000">
            <w:pPr>
              <w:jc w:val="center"/>
            </w:pPr>
            <w:r>
              <w:t>Hanga</w:t>
            </w:r>
          </w:p>
        </w:tc>
      </w:tr>
      <w:tr w:rsidR="00EC101C" w14:paraId="361ED2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9B58" w14:textId="77777777" w:rsidR="00EC101C" w:rsidRDefault="00000000">
            <w:pPr>
              <w:jc w:val="center"/>
            </w:pPr>
            <w:r>
              <w:t>J</w:t>
            </w:r>
          </w:p>
          <w:p w14:paraId="171A6759" w14:textId="77777777" w:rsidR="00EC101C" w:rsidRDefault="00000000">
            <w:pPr>
              <w:jc w:val="center"/>
            </w:pPr>
            <w:r>
              <w:t>O</w:t>
            </w:r>
          </w:p>
          <w:p w14:paraId="6AFB75C8" w14:textId="77777777" w:rsidR="00EC101C" w:rsidRDefault="00000000">
            <w:pPr>
              <w:jc w:val="center"/>
            </w:pPr>
            <w:r>
              <w:t>I</w:t>
            </w:r>
          </w:p>
        </w:tc>
        <w:tc>
          <w:tcPr>
            <w:tcW w:w="7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5930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8 - 10</w:t>
            </w:r>
          </w:p>
        </w:tc>
        <w:tc>
          <w:tcPr>
            <w:tcW w:w="42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770E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2E27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4E61" w14:textId="77777777" w:rsidR="00EC101C" w:rsidRDefault="00EC101C">
            <w:pPr>
              <w:jc w:val="center"/>
            </w:pPr>
          </w:p>
        </w:tc>
      </w:tr>
      <w:tr w:rsidR="00EC101C" w14:paraId="753B4F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39D6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AE4B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10 - 12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4E22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54DB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1B9E" w14:textId="77777777" w:rsidR="00EC101C" w:rsidRDefault="00EC101C">
            <w:pPr>
              <w:jc w:val="center"/>
            </w:pPr>
          </w:p>
        </w:tc>
      </w:tr>
      <w:tr w:rsidR="00EC101C" w14:paraId="6A6A5E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DED2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2324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12 - 14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D180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08E6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1A85" w14:textId="77777777" w:rsidR="00EC101C" w:rsidRDefault="00EC101C">
            <w:pPr>
              <w:jc w:val="center"/>
            </w:pPr>
          </w:p>
        </w:tc>
      </w:tr>
      <w:tr w:rsidR="00EC101C" w14:paraId="2B8147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C360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EEC6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15 - 17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04E9" w14:textId="77777777" w:rsidR="00EC101C" w:rsidRDefault="00EC101C">
            <w:pPr>
              <w:jc w:val="center"/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3675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2236" w14:textId="77777777" w:rsidR="00EC101C" w:rsidRDefault="00EC101C">
            <w:pPr>
              <w:jc w:val="center"/>
            </w:pPr>
          </w:p>
        </w:tc>
      </w:tr>
      <w:tr w:rsidR="00EC101C" w14:paraId="7C016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A06C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02DC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17 - 19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9188" w14:textId="77777777" w:rsidR="00EC101C" w:rsidRDefault="00000000">
            <w:pPr>
              <w:jc w:val="center"/>
            </w:pPr>
            <w:r>
              <w:t>Elaborarea disertației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DF8D" w14:textId="77777777" w:rsidR="00EC101C" w:rsidRDefault="00000000">
            <w:pPr>
              <w:jc w:val="center"/>
            </w:pPr>
            <w:r>
              <w:t>C 121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1990" w14:textId="77777777" w:rsidR="00EC101C" w:rsidRDefault="00000000">
            <w:pPr>
              <w:jc w:val="center"/>
            </w:pPr>
            <w:r>
              <w:t>Tomulescu</w:t>
            </w:r>
          </w:p>
        </w:tc>
      </w:tr>
      <w:tr w:rsidR="00EC101C" w14:paraId="017CAF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A54F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AC53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19 - 21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EA2F" w14:textId="77777777" w:rsidR="00EC101C" w:rsidRDefault="00000000">
            <w:pPr>
              <w:jc w:val="center"/>
            </w:pPr>
            <w:r>
              <w:t>Elaborarea disertației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D4A1" w14:textId="77777777" w:rsidR="00EC101C" w:rsidRDefault="00000000">
            <w:pPr>
              <w:jc w:val="center"/>
            </w:pPr>
            <w:r>
              <w:t>C 121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103D" w14:textId="77777777" w:rsidR="00EC101C" w:rsidRDefault="00000000">
            <w:pPr>
              <w:jc w:val="center"/>
            </w:pPr>
            <w:r>
              <w:t>Tomulescu</w:t>
            </w:r>
          </w:p>
        </w:tc>
      </w:tr>
      <w:tr w:rsidR="00EC101C" w14:paraId="643FD0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1CB3" w14:textId="77777777" w:rsidR="00EC101C" w:rsidRDefault="00000000">
            <w:pPr>
              <w:jc w:val="center"/>
            </w:pPr>
            <w:r>
              <w:t>V</w:t>
            </w:r>
          </w:p>
          <w:p w14:paraId="3A22B3B4" w14:textId="77777777" w:rsidR="00EC101C" w:rsidRDefault="00000000">
            <w:pPr>
              <w:jc w:val="center"/>
            </w:pPr>
            <w:r>
              <w:t>I</w:t>
            </w:r>
          </w:p>
          <w:p w14:paraId="6054D9F7" w14:textId="77777777" w:rsidR="00EC101C" w:rsidRDefault="00000000">
            <w:pPr>
              <w:jc w:val="center"/>
            </w:pPr>
            <w:r>
              <w:t>N</w:t>
            </w:r>
          </w:p>
          <w:p w14:paraId="323ACB86" w14:textId="77777777" w:rsidR="00EC101C" w:rsidRDefault="00000000">
            <w:pPr>
              <w:jc w:val="center"/>
            </w:pPr>
            <w:r>
              <w:t>E</w:t>
            </w:r>
          </w:p>
          <w:p w14:paraId="149E91A6" w14:textId="77777777" w:rsidR="00EC101C" w:rsidRDefault="00000000">
            <w:pPr>
              <w:jc w:val="center"/>
            </w:pPr>
            <w:r>
              <w:t>R</w:t>
            </w:r>
          </w:p>
          <w:p w14:paraId="22464919" w14:textId="77777777" w:rsidR="00EC101C" w:rsidRDefault="00000000">
            <w:pPr>
              <w:jc w:val="center"/>
            </w:pPr>
            <w:r>
              <w:t>I</w:t>
            </w:r>
          </w:p>
        </w:tc>
        <w:tc>
          <w:tcPr>
            <w:tcW w:w="7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1BF8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8 - 10</w:t>
            </w:r>
          </w:p>
        </w:tc>
        <w:tc>
          <w:tcPr>
            <w:tcW w:w="42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FBC5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15-21</w:t>
            </w:r>
            <w:r>
              <w:t xml:space="preserve"> FILOGEOGRAFIE  - s. 1, 4</w:t>
            </w: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8604" w14:textId="77777777" w:rsidR="00EC101C" w:rsidRDefault="00000000">
            <w:pPr>
              <w:jc w:val="center"/>
            </w:pPr>
            <w:r>
              <w:t xml:space="preserve">MS 06  </w:t>
            </w:r>
          </w:p>
        </w:tc>
        <w:tc>
          <w:tcPr>
            <w:tcW w:w="21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0BEF" w14:textId="77777777" w:rsidR="00EC101C" w:rsidRDefault="00000000">
            <w:pPr>
              <w:jc w:val="center"/>
            </w:pPr>
            <w:r>
              <w:t>CODREA</w:t>
            </w:r>
          </w:p>
        </w:tc>
      </w:tr>
      <w:tr w:rsidR="00EC101C" w14:paraId="0DF28D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2CFE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1026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10 - 12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4FA7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15-21</w:t>
            </w:r>
            <w:r>
              <w:t xml:space="preserve"> ** </w:t>
            </w:r>
            <w:proofErr w:type="spellStart"/>
            <w:r>
              <w:t>Filogeografie</w:t>
            </w:r>
            <w:proofErr w:type="spellEnd"/>
            <w:r>
              <w:t xml:space="preserve"> – s. 7, 10 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AF4F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2412" w14:textId="77777777" w:rsidR="00EC101C" w:rsidRDefault="00000000">
            <w:pPr>
              <w:jc w:val="center"/>
            </w:pPr>
            <w:r>
              <w:t>Codrea</w:t>
            </w:r>
          </w:p>
        </w:tc>
      </w:tr>
      <w:tr w:rsidR="00EC101C" w14:paraId="39639A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BC26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C822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12 - 14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A163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 xml:space="preserve">15-21 </w:t>
            </w:r>
            <w:r>
              <w:t>BIOTEHNOLOGII DE MEDIU – s. 3, 6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0F0F" w14:textId="77777777" w:rsidR="00EC101C" w:rsidRDefault="00000000">
            <w:pPr>
              <w:jc w:val="center"/>
            </w:pPr>
            <w:r>
              <w:t>C121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7FD9" w14:textId="77777777" w:rsidR="00EC101C" w:rsidRDefault="00000000">
            <w:pPr>
              <w:jc w:val="center"/>
            </w:pPr>
            <w:r>
              <w:t>PETRUȘ</w:t>
            </w:r>
          </w:p>
        </w:tc>
      </w:tr>
      <w:tr w:rsidR="00EC101C" w14:paraId="3DE0CE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AB20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C762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15 - 17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5DC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 xml:space="preserve">15-21 ** </w:t>
            </w:r>
            <w:r>
              <w:t>Biotehnologii de mediu – s. 9, 12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CB1F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21B4" w14:textId="77777777" w:rsidR="00EC101C" w:rsidRDefault="00000000">
            <w:pPr>
              <w:jc w:val="center"/>
            </w:pPr>
            <w:r>
              <w:t>Petruș</w:t>
            </w:r>
          </w:p>
        </w:tc>
      </w:tr>
      <w:tr w:rsidR="00EC101C" w14:paraId="1FA599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BCB9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0542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17 - 19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9F27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15-21</w:t>
            </w:r>
            <w:r>
              <w:t xml:space="preserve"> ZONE UMEDE: BIODIVERSITATE ȘI IMPORTANȚĂ – s. 2,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5D68" w14:textId="77777777" w:rsidR="00EC101C" w:rsidRDefault="00000000">
            <w:pPr>
              <w:jc w:val="center"/>
            </w:pPr>
            <w:r>
              <w:t>MS 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2823" w14:textId="77777777" w:rsidR="00EC101C" w:rsidRDefault="00000000">
            <w:pPr>
              <w:jc w:val="center"/>
            </w:pPr>
            <w:r>
              <w:t>CICORT-LUCACIU</w:t>
            </w:r>
          </w:p>
        </w:tc>
      </w:tr>
      <w:tr w:rsidR="00EC101C" w14:paraId="1D0248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64C5" w14:textId="77777777" w:rsidR="00EC101C" w:rsidRDefault="00EC101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A219" w14:textId="77777777" w:rsidR="00EC101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19 - 21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6C54" w14:textId="77777777" w:rsidR="00EC101C" w:rsidRDefault="00000000">
            <w:pPr>
              <w:jc w:val="center"/>
            </w:pPr>
            <w:r>
              <w:rPr>
                <w:rStyle w:val="Fontdeparagrafimplicit"/>
                <w:b/>
              </w:rPr>
              <w:t>15-21</w:t>
            </w:r>
            <w:r>
              <w:t xml:space="preserve"> **Zone umede: biodiversitate și importanță – s. 8, 11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4C9" w14:textId="77777777" w:rsidR="00EC101C" w:rsidRDefault="00EC101C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9DCB" w14:textId="77777777" w:rsidR="00EC101C" w:rsidRDefault="00000000">
            <w:pPr>
              <w:jc w:val="center"/>
            </w:pPr>
            <w:r>
              <w:t>Cicort-Lucaciu</w:t>
            </w:r>
          </w:p>
        </w:tc>
      </w:tr>
      <w:tr w:rsidR="00EC101C" w14:paraId="79C8B3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ECC4" w14:textId="77777777" w:rsidR="00EC101C" w:rsidRDefault="00000000">
            <w:pPr>
              <w:jc w:val="center"/>
            </w:pPr>
            <w:r>
              <w:t>S</w:t>
            </w:r>
          </w:p>
          <w:p w14:paraId="0E05139E" w14:textId="77777777" w:rsidR="00EC101C" w:rsidRDefault="00000000">
            <w:pPr>
              <w:jc w:val="center"/>
            </w:pPr>
            <w:r>
              <w:t>Â</w:t>
            </w:r>
          </w:p>
          <w:p w14:paraId="73CE43FA" w14:textId="77777777" w:rsidR="00EC101C" w:rsidRDefault="00000000">
            <w:pPr>
              <w:jc w:val="center"/>
            </w:pPr>
            <w:r>
              <w:t>M</w:t>
            </w:r>
          </w:p>
          <w:p w14:paraId="4B12B4C5" w14:textId="77777777" w:rsidR="00EC101C" w:rsidRDefault="00000000">
            <w:pPr>
              <w:jc w:val="center"/>
            </w:pPr>
            <w:r>
              <w:t>B.</w:t>
            </w:r>
          </w:p>
        </w:tc>
        <w:tc>
          <w:tcPr>
            <w:tcW w:w="78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D996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8 - 10</w:t>
            </w:r>
          </w:p>
        </w:tc>
        <w:tc>
          <w:tcPr>
            <w:tcW w:w="42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182C" w14:textId="77777777" w:rsidR="00EC101C" w:rsidRDefault="00EC101C">
            <w:pPr>
              <w:jc w:val="center"/>
            </w:pPr>
          </w:p>
        </w:tc>
        <w:tc>
          <w:tcPr>
            <w:tcW w:w="153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312B" w14:textId="77777777" w:rsidR="00EC101C" w:rsidRDefault="00EC101C">
            <w:pPr>
              <w:jc w:val="center"/>
            </w:pPr>
          </w:p>
        </w:tc>
        <w:tc>
          <w:tcPr>
            <w:tcW w:w="217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08A7" w14:textId="77777777" w:rsidR="00EC101C" w:rsidRDefault="00EC101C">
            <w:pPr>
              <w:jc w:val="center"/>
            </w:pPr>
          </w:p>
        </w:tc>
      </w:tr>
      <w:tr w:rsidR="00EC101C" w14:paraId="2E5194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9898" w14:textId="77777777" w:rsidR="00EC101C" w:rsidRDefault="00EC101C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CB45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10 - 12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FDEA" w14:textId="77777777" w:rsidR="00EC101C" w:rsidRDefault="00EC101C">
            <w:pPr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F0EC" w14:textId="77777777" w:rsidR="00EC101C" w:rsidRDefault="00EC101C">
            <w:pPr>
              <w:jc w:val="center"/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4B53" w14:textId="77777777" w:rsidR="00EC101C" w:rsidRDefault="00EC101C">
            <w:pPr>
              <w:jc w:val="center"/>
            </w:pPr>
          </w:p>
        </w:tc>
      </w:tr>
      <w:tr w:rsidR="00EC101C" w14:paraId="7BDC61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7584" w14:textId="77777777" w:rsidR="00EC101C" w:rsidRDefault="00EC101C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FD08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12 - 14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D899" w14:textId="77777777" w:rsidR="00EC101C" w:rsidRDefault="00EC101C">
            <w:pPr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445E" w14:textId="77777777" w:rsidR="00EC101C" w:rsidRDefault="00EC101C">
            <w:pPr>
              <w:jc w:val="center"/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B5E" w14:textId="77777777" w:rsidR="00EC101C" w:rsidRDefault="00EC101C">
            <w:pPr>
              <w:jc w:val="center"/>
            </w:pPr>
          </w:p>
        </w:tc>
      </w:tr>
      <w:tr w:rsidR="00EC101C" w14:paraId="437EB4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8617" w14:textId="77777777" w:rsidR="00EC101C" w:rsidRDefault="00EC101C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1060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FB8F" w14:textId="77777777" w:rsidR="00EC101C" w:rsidRDefault="00EC101C">
            <w:pPr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57C5" w14:textId="77777777" w:rsidR="00EC101C" w:rsidRDefault="00EC101C">
            <w:pPr>
              <w:jc w:val="center"/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EA98" w14:textId="77777777" w:rsidR="00EC101C" w:rsidRDefault="00EC101C">
            <w:pPr>
              <w:jc w:val="center"/>
            </w:pPr>
          </w:p>
        </w:tc>
      </w:tr>
      <w:tr w:rsidR="00EC101C" w14:paraId="06DE96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A9AC" w14:textId="77777777" w:rsidR="00EC101C" w:rsidRDefault="00EC101C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24B7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17 - 19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7CCA" w14:textId="77777777" w:rsidR="00EC101C" w:rsidRDefault="00EC101C">
            <w:pPr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120C" w14:textId="77777777" w:rsidR="00EC101C" w:rsidRDefault="00EC101C">
            <w:pPr>
              <w:jc w:val="center"/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26D6" w14:textId="77777777" w:rsidR="00EC101C" w:rsidRDefault="00EC101C">
            <w:pPr>
              <w:jc w:val="center"/>
            </w:pPr>
          </w:p>
        </w:tc>
      </w:tr>
      <w:tr w:rsidR="00EC101C" w14:paraId="7CAC6F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5796" w14:textId="77777777" w:rsidR="00EC101C" w:rsidRDefault="00EC101C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DB41" w14:textId="77777777" w:rsidR="00EC101C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19 - 21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0435" w14:textId="77777777" w:rsidR="00EC101C" w:rsidRDefault="00EC101C">
            <w:pPr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5CEB" w14:textId="77777777" w:rsidR="00EC101C" w:rsidRDefault="00EC101C">
            <w:pPr>
              <w:jc w:val="center"/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59EB" w14:textId="77777777" w:rsidR="00EC101C" w:rsidRDefault="00EC101C">
            <w:pPr>
              <w:jc w:val="center"/>
            </w:pPr>
          </w:p>
        </w:tc>
      </w:tr>
    </w:tbl>
    <w:p w14:paraId="7E32E7C4" w14:textId="77777777" w:rsidR="00EC101C" w:rsidRDefault="00000000">
      <w:pPr>
        <w:pStyle w:val="Titlu1"/>
      </w:pPr>
      <w:r>
        <w:t xml:space="preserve">* Practica de cercetare (48 de ore) se va desfășura în perioada în aprilie, mai, responsabili disciplină: </w:t>
      </w:r>
      <w:proofErr w:type="spellStart"/>
      <w:r>
        <w:t>Telcean</w:t>
      </w:r>
      <w:proofErr w:type="spellEnd"/>
      <w:r>
        <w:t xml:space="preserve"> I. C. Pop D. R.</w:t>
      </w:r>
    </w:p>
    <w:p w14:paraId="01F24E4E" w14:textId="77777777" w:rsidR="00EC101C" w:rsidRDefault="00000000">
      <w:pPr>
        <w:rPr>
          <w:sz w:val="24"/>
          <w:szCs w:val="24"/>
        </w:rPr>
      </w:pPr>
      <w:r>
        <w:rPr>
          <w:sz w:val="24"/>
          <w:szCs w:val="24"/>
        </w:rPr>
        <w:t>** - Lucrările practice se vor desfășura modular pe teren</w:t>
      </w:r>
    </w:p>
    <w:p w14:paraId="47B2C2CE" w14:textId="77777777" w:rsidR="00EC101C" w:rsidRDefault="00EC101C"/>
    <w:p w14:paraId="2FE822B8" w14:textId="77777777" w:rsidR="00EC101C" w:rsidRDefault="00000000">
      <w:r>
        <w:t>Întocmit:</w:t>
      </w:r>
    </w:p>
    <w:p w14:paraId="7788BB11" w14:textId="77777777" w:rsidR="00EC101C" w:rsidRDefault="00000000">
      <w:pPr>
        <w:rPr>
          <w:lang w:eastAsia="en-US"/>
        </w:rPr>
      </w:pPr>
      <w:r>
        <w:rPr>
          <w:lang w:eastAsia="en-US"/>
        </w:rPr>
        <w:t>Cupșa Diana</w:t>
      </w:r>
    </w:p>
    <w:p w14:paraId="537D6D4A" w14:textId="77777777" w:rsidR="00EC101C" w:rsidRDefault="00EC101C"/>
    <w:p w14:paraId="0DD6A24D" w14:textId="77777777" w:rsidR="00EC101C" w:rsidRDefault="00EC101C"/>
    <w:sectPr w:rsidR="00EC101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9CD6" w14:textId="77777777" w:rsidR="00D70187" w:rsidRDefault="00D70187">
      <w:r>
        <w:separator/>
      </w:r>
    </w:p>
  </w:endnote>
  <w:endnote w:type="continuationSeparator" w:id="0">
    <w:p w14:paraId="7569D52D" w14:textId="77777777" w:rsidR="00D70187" w:rsidRDefault="00D7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9BFC" w14:textId="77777777" w:rsidR="00D70187" w:rsidRDefault="00D70187">
      <w:r>
        <w:rPr>
          <w:color w:val="000000"/>
        </w:rPr>
        <w:separator/>
      </w:r>
    </w:p>
  </w:footnote>
  <w:footnote w:type="continuationSeparator" w:id="0">
    <w:p w14:paraId="49F72DCF" w14:textId="77777777" w:rsidR="00D70187" w:rsidRDefault="00D7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101C"/>
    <w:rsid w:val="00CA6F40"/>
    <w:rsid w:val="00D70187"/>
    <w:rsid w:val="00EC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181D"/>
  <w15:docId w15:val="{F0652CD8-D2BF-44FA-879D-058522A8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ro-R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"/>
    <w:basedOn w:val="Normal"/>
    <w:next w:val="Normal"/>
    <w:pPr>
      <w:keepNext/>
      <w:outlineLvl w:val="0"/>
    </w:pPr>
    <w:rPr>
      <w:sz w:val="24"/>
      <w:lang w:eastAsia="en-US"/>
    </w:rPr>
  </w:style>
  <w:style w:type="character" w:customStyle="1" w:styleId="Fontdeparagrafimplicit">
    <w:name w:val="Font de paragraf implicit"/>
  </w:style>
  <w:style w:type="character" w:customStyle="1" w:styleId="Titlu1Caracter">
    <w:name w:val="Titlu 1 Caracter"/>
    <w:basedOn w:val="Fontdeparagrafimplicit"/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Cupsa Diana</dc:creator>
  <dc:description/>
  <cp:lastModifiedBy>Ion Vasile-Emilian</cp:lastModifiedBy>
  <cp:revision>2</cp:revision>
  <dcterms:created xsi:type="dcterms:W3CDTF">2024-02-27T13:06:00Z</dcterms:created>
  <dcterms:modified xsi:type="dcterms:W3CDTF">2024-02-27T13:06:00Z</dcterms:modified>
</cp:coreProperties>
</file>